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F0" w:rsidRDefault="00E44C49" w:rsidP="00E94DF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_____________________________________________________________________________</w:t>
      </w:r>
    </w:p>
    <w:p w:rsidR="00E94DF0" w:rsidRPr="00B942FF" w:rsidRDefault="00E94DF0" w:rsidP="00E94DF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93DD2">
        <w:rPr>
          <w:rFonts w:ascii="Times New Roman" w:hAnsi="Times New Roman" w:cs="Times New Roman"/>
          <w:b/>
          <w:sz w:val="24"/>
          <w:szCs w:val="24"/>
        </w:rPr>
        <w:t xml:space="preserve"> Поурочный план </w:t>
      </w:r>
      <w:r w:rsidRPr="004C0274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Pr="004C0274">
        <w:rPr>
          <w:rFonts w:ascii="Times New Roman" w:hAnsi="Times New Roman" w:cs="Times New Roman"/>
          <w:sz w:val="24"/>
          <w:szCs w:val="24"/>
        </w:rPr>
        <w:t xml:space="preserve"> </w:t>
      </w:r>
      <w:r w:rsidR="00D518FB">
        <w:rPr>
          <w:rFonts w:ascii="Times New Roman" w:hAnsi="Times New Roman" w:cs="Times New Roman"/>
          <w:sz w:val="24"/>
          <w:szCs w:val="24"/>
          <w:lang w:val="kk-KZ"/>
        </w:rPr>
        <w:t>49</w:t>
      </w:r>
    </w:p>
    <w:p w:rsidR="00E94DF0" w:rsidRPr="00BE1251" w:rsidRDefault="00BE1251" w:rsidP="00E94DF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BE1251">
        <w:rPr>
          <w:rFonts w:ascii="Times New Roman" w:hAnsi="Times New Roman" w:cs="Times New Roman"/>
        </w:rPr>
        <w:t>Касательная плоскость к сфере.</w:t>
      </w:r>
      <w:r w:rsidRPr="00BE1251">
        <w:rPr>
          <w:rFonts w:ascii="Times New Roman" w:hAnsi="Times New Roman" w:cs="Times New Roman"/>
          <w:noProof/>
          <w:sz w:val="24"/>
        </w:rPr>
        <w:t xml:space="preserve"> </w:t>
      </w:r>
      <w:r w:rsidR="00E94DF0" w:rsidRPr="00BE1251">
        <w:rPr>
          <w:rFonts w:ascii="Times New Roman" w:hAnsi="Times New Roman" w:cs="Times New Roman"/>
          <w:sz w:val="20"/>
          <w:szCs w:val="20"/>
        </w:rPr>
        <w:t>(тема урока)</w:t>
      </w:r>
    </w:p>
    <w:tbl>
      <w:tblPr>
        <w:tblW w:w="0" w:type="auto"/>
        <w:tblInd w:w="-41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3482"/>
        <w:gridCol w:w="3182"/>
        <w:gridCol w:w="3086"/>
      </w:tblGrid>
      <w:tr w:rsidR="00E44C49" w:rsidRPr="004D5A88" w:rsidTr="002D2164">
        <w:trPr>
          <w:trHeight w:val="30"/>
        </w:trPr>
        <w:tc>
          <w:tcPr>
            <w:tcW w:w="3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393DD2" w:rsidRDefault="00E94DF0" w:rsidP="002D216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t>Раздел:</w:t>
            </w:r>
            <w:r w:rsidRPr="00DA1E8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4D5A88" w:rsidRDefault="00E94DF0" w:rsidP="002D216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5A88">
              <w:rPr>
                <w:rFonts w:ascii="Times New Roman" w:hAnsi="Times New Roman" w:cs="Times New Roman"/>
                <w:b/>
                <w:sz w:val="24"/>
                <w:szCs w:val="24"/>
              </w:rPr>
              <w:t>11.3А Тела вращения и их элементы</w:t>
            </w:r>
            <w:r w:rsidRPr="004D5A8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E44C49" w:rsidRPr="00393DD2" w:rsidTr="002D2164">
        <w:trPr>
          <w:trHeight w:val="30"/>
        </w:trPr>
        <w:tc>
          <w:tcPr>
            <w:tcW w:w="3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393DD2" w:rsidRDefault="00E94DF0" w:rsidP="002D216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393DD2" w:rsidRDefault="00E94DF0" w:rsidP="002D216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44C49" w:rsidRPr="00393DD2" w:rsidTr="002D2164">
        <w:trPr>
          <w:trHeight w:val="30"/>
        </w:trPr>
        <w:tc>
          <w:tcPr>
            <w:tcW w:w="3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393DD2" w:rsidRDefault="00E94DF0" w:rsidP="002D216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Дата: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210F9C" w:rsidRDefault="00E94DF0" w:rsidP="002D216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E44C49" w:rsidRPr="00393DD2" w:rsidTr="002D2164">
        <w:trPr>
          <w:trHeight w:val="30"/>
        </w:trPr>
        <w:tc>
          <w:tcPr>
            <w:tcW w:w="3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393DD2" w:rsidRDefault="00E94DF0" w:rsidP="002D216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11г</w:t>
            </w:r>
          </w:p>
        </w:tc>
        <w:tc>
          <w:tcPr>
            <w:tcW w:w="30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393DD2" w:rsidRDefault="00E94DF0" w:rsidP="002D216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присутствующих: </w:t>
            </w:r>
          </w:p>
        </w:tc>
        <w:tc>
          <w:tcPr>
            <w:tcW w:w="29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393DD2" w:rsidRDefault="00E94DF0" w:rsidP="002D216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отсутствующих:</w:t>
            </w:r>
          </w:p>
        </w:tc>
      </w:tr>
      <w:tr w:rsidR="00E44C49" w:rsidRPr="00393DD2" w:rsidTr="002D2164">
        <w:trPr>
          <w:trHeight w:val="30"/>
        </w:trPr>
        <w:tc>
          <w:tcPr>
            <w:tcW w:w="3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393DD2" w:rsidRDefault="00E94DF0" w:rsidP="002D216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920E7E" w:rsidRDefault="00E94DF0" w:rsidP="002D216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E1251" w:rsidRPr="00BE1251">
              <w:rPr>
                <w:rFonts w:ascii="Times New Roman" w:hAnsi="Times New Roman" w:cs="Times New Roman"/>
              </w:rPr>
              <w:t>Касательная плоскость к сфере.</w:t>
            </w:r>
          </w:p>
        </w:tc>
      </w:tr>
      <w:tr w:rsidR="00E44C49" w:rsidRPr="00BE1251" w:rsidTr="002D2164">
        <w:trPr>
          <w:trHeight w:val="30"/>
        </w:trPr>
        <w:tc>
          <w:tcPr>
            <w:tcW w:w="3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393DD2" w:rsidRDefault="00E94DF0" w:rsidP="002D216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Цели обучения в соответствии </w:t>
            </w: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 учебной программой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251" w:rsidRPr="008A7FFE" w:rsidRDefault="00D518FB" w:rsidP="003A415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F2433">
              <w:rPr>
                <w:rFonts w:ascii="Times New Roman" w:hAnsi="Times New Roman"/>
                <w:sz w:val="24"/>
              </w:rPr>
              <w:t>11.2.2</w:t>
            </w:r>
            <w:r w:rsidRPr="00CF2433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CF2433">
              <w:rPr>
                <w:rFonts w:ascii="Times New Roman" w:hAnsi="Times New Roman"/>
                <w:sz w:val="24"/>
              </w:rPr>
              <w:t xml:space="preserve">изображать </w:t>
            </w:r>
            <w:r w:rsidRPr="00CF2433">
              <w:rPr>
                <w:rFonts w:ascii="Times New Roman" w:eastAsia="Calibri" w:hAnsi="Times New Roman"/>
                <w:sz w:val="24"/>
              </w:rPr>
              <w:t>сечения цилиндра,</w:t>
            </w:r>
            <w:r w:rsidRPr="00CF2433">
              <w:rPr>
                <w:rFonts w:ascii="Times New Roman" w:eastAsia="Calibri" w:hAnsi="Times New Roman"/>
                <w:sz w:val="24"/>
                <w:lang w:val="kk-KZ"/>
              </w:rPr>
              <w:t xml:space="preserve"> </w:t>
            </w:r>
            <w:r w:rsidRPr="00CF2433">
              <w:rPr>
                <w:rFonts w:ascii="Times New Roman" w:eastAsia="Calibri" w:hAnsi="Times New Roman"/>
                <w:sz w:val="24"/>
              </w:rPr>
              <w:t>конуса и шара плоскостью;</w:t>
            </w:r>
          </w:p>
        </w:tc>
      </w:tr>
      <w:tr w:rsidR="00E44C49" w:rsidRPr="00393DD2" w:rsidTr="002D2164">
        <w:trPr>
          <w:trHeight w:val="30"/>
        </w:trPr>
        <w:tc>
          <w:tcPr>
            <w:tcW w:w="3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1F7753" w:rsidRDefault="00E94DF0" w:rsidP="002D2164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7753">
              <w:rPr>
                <w:rFonts w:ascii="Times New Roman" w:hAnsi="Times New Roman" w:cs="Times New Roman"/>
                <w:b/>
                <w:sz w:val="20"/>
                <w:szCs w:val="20"/>
              </w:rPr>
              <w:t>Цели урока</w:t>
            </w:r>
          </w:p>
          <w:p w:rsidR="00E94DF0" w:rsidRPr="001F7753" w:rsidRDefault="00E94DF0" w:rsidP="002D2164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94DF0" w:rsidRPr="001F7753" w:rsidRDefault="00E94DF0" w:rsidP="002D216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8FB" w:rsidRPr="00D518FB" w:rsidRDefault="00D518FB" w:rsidP="00D518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8F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будут:</w:t>
            </w:r>
          </w:p>
          <w:p w:rsidR="00E44C49" w:rsidRPr="00E44C49" w:rsidRDefault="00D518FB" w:rsidP="00D518FB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51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D518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D51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изображать </w:t>
            </w:r>
            <w:r w:rsidRPr="00D518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сечения цилиндра,</w:t>
            </w:r>
            <w:r w:rsidRPr="00D518F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D518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конуса и шара плоскостью;</w:t>
            </w:r>
          </w:p>
        </w:tc>
      </w:tr>
    </w:tbl>
    <w:p w:rsidR="00E94DF0" w:rsidRDefault="00E94DF0" w:rsidP="00E94D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DD2">
        <w:rPr>
          <w:rFonts w:ascii="Times New Roman" w:hAnsi="Times New Roman" w:cs="Times New Roman"/>
          <w:b/>
          <w:sz w:val="24"/>
          <w:szCs w:val="24"/>
        </w:rPr>
        <w:t>      Ход урока</w:t>
      </w:r>
    </w:p>
    <w:p w:rsidR="00E94DF0" w:rsidRDefault="00E94DF0" w:rsidP="00E94D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20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5415"/>
        <w:gridCol w:w="1276"/>
        <w:gridCol w:w="1389"/>
        <w:gridCol w:w="2709"/>
      </w:tblGrid>
      <w:tr w:rsidR="00E94DF0" w:rsidTr="00D518FB">
        <w:tc>
          <w:tcPr>
            <w:tcW w:w="1276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Этап урока/ Время</w:t>
            </w:r>
          </w:p>
        </w:tc>
        <w:tc>
          <w:tcPr>
            <w:tcW w:w="5415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педагога</w:t>
            </w:r>
          </w:p>
        </w:tc>
        <w:tc>
          <w:tcPr>
            <w:tcW w:w="1276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ученика</w:t>
            </w:r>
          </w:p>
        </w:tc>
        <w:tc>
          <w:tcPr>
            <w:tcW w:w="1389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Оценивание</w:t>
            </w:r>
          </w:p>
        </w:tc>
        <w:tc>
          <w:tcPr>
            <w:tcW w:w="2709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Реурсы</w:t>
            </w:r>
            <w:proofErr w:type="spellEnd"/>
          </w:p>
        </w:tc>
      </w:tr>
      <w:tr w:rsidR="00E94DF0" w:rsidTr="00D518FB">
        <w:tc>
          <w:tcPr>
            <w:tcW w:w="1276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1. Орг. момент</w:t>
            </w:r>
          </w:p>
        </w:tc>
        <w:tc>
          <w:tcPr>
            <w:tcW w:w="5415" w:type="dxa"/>
          </w:tcPr>
          <w:p w:rsidR="00B942FF" w:rsidRPr="00B942FF" w:rsidRDefault="00B942FF" w:rsidP="00B942F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942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Приветствие. Проверка подготовленности к уроку. Создание благоприятной атмосферы.</w:t>
            </w:r>
          </w:p>
          <w:p w:rsidR="00B942FF" w:rsidRPr="00B942FF" w:rsidRDefault="00B942FF" w:rsidP="00B942F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B942FF" w:rsidRPr="00B942FF" w:rsidRDefault="00B942FF" w:rsidP="00B9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2FF">
              <w:rPr>
                <w:rFonts w:ascii="Times New Roman" w:hAnsi="Times New Roman" w:cs="Times New Roman"/>
                <w:sz w:val="20"/>
                <w:szCs w:val="20"/>
              </w:rPr>
              <w:t>-совместно с учащимися определить цели урока/ЦО</w:t>
            </w:r>
          </w:p>
          <w:p w:rsidR="00532EDC" w:rsidRPr="00B942FF" w:rsidRDefault="00B942FF" w:rsidP="00B942F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942FF">
              <w:rPr>
                <w:rFonts w:ascii="Times New Roman" w:hAnsi="Times New Roman" w:cs="Times New Roman"/>
                <w:sz w:val="20"/>
                <w:szCs w:val="20"/>
              </w:rPr>
              <w:t>-определить «зону ближайшего развития» учащихся, ожидания к концу урока.</w:t>
            </w:r>
          </w:p>
          <w:p w:rsidR="00B942FF" w:rsidRPr="00B942FF" w:rsidRDefault="00B942FF" w:rsidP="00B942F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E94DF0" w:rsidRPr="00B942FF" w:rsidRDefault="00E94DF0" w:rsidP="00B94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42FF" w:rsidRPr="00642050" w:rsidTr="00D518FB">
        <w:tc>
          <w:tcPr>
            <w:tcW w:w="1276" w:type="dxa"/>
          </w:tcPr>
          <w:p w:rsidR="00B942FF" w:rsidRPr="007F0D31" w:rsidRDefault="00B942FF" w:rsidP="00B942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2. Активизация опорных знаний</w:t>
            </w:r>
          </w:p>
        </w:tc>
        <w:tc>
          <w:tcPr>
            <w:tcW w:w="5415" w:type="dxa"/>
          </w:tcPr>
          <w:p w:rsidR="00B942FF" w:rsidRPr="00362384" w:rsidRDefault="00B942FF" w:rsidP="00B942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384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домашнего задания.</w:t>
            </w:r>
          </w:p>
          <w:p w:rsidR="00B942FF" w:rsidRPr="00BC4CEF" w:rsidRDefault="00D518FB" w:rsidP="00D518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384">
              <w:rPr>
                <w:rFonts w:ascii="Kz Times New Roman" w:hAnsi="Kz Times New Roman" w:cs="Kz Times New Roman"/>
                <w:sz w:val="20"/>
                <w:szCs w:val="20"/>
              </w:rPr>
              <w:t>Учащиеся обмениваются домашним заданием и выполняют проверку по готовым решениям</w:t>
            </w:r>
            <w:r w:rsidRPr="003623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942FF" w:rsidRPr="00BC4CEF" w:rsidRDefault="00B942FF" w:rsidP="00D518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CEF">
              <w:rPr>
                <w:rFonts w:ascii="Times New Roman" w:hAnsi="Times New Roman" w:cs="Times New Roman"/>
                <w:sz w:val="20"/>
                <w:szCs w:val="20"/>
              </w:rPr>
              <w:t>Сверяют решение. Задают вопросы</w:t>
            </w:r>
          </w:p>
        </w:tc>
        <w:tc>
          <w:tcPr>
            <w:tcW w:w="1389" w:type="dxa"/>
          </w:tcPr>
          <w:p w:rsidR="00B942FF" w:rsidRPr="00BC4CEF" w:rsidRDefault="00B942FF" w:rsidP="00D518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C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ФО: </w:t>
            </w:r>
            <w:r w:rsidRPr="00BC4CEF">
              <w:rPr>
                <w:rFonts w:ascii="Times New Roman" w:hAnsi="Times New Roman" w:cs="Times New Roman"/>
                <w:sz w:val="20"/>
                <w:szCs w:val="20"/>
              </w:rPr>
              <w:t>комментарии учителя.</w:t>
            </w:r>
          </w:p>
        </w:tc>
        <w:tc>
          <w:tcPr>
            <w:tcW w:w="2709" w:type="dxa"/>
          </w:tcPr>
          <w:p w:rsidR="003A415F" w:rsidRDefault="003A415F" w:rsidP="00B942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415F" w:rsidRDefault="003A415F" w:rsidP="00B942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2FF" w:rsidRPr="00BC4CEF" w:rsidRDefault="00B942FF" w:rsidP="00B942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8FB" w:rsidRPr="00642050" w:rsidTr="00D518FB">
        <w:tc>
          <w:tcPr>
            <w:tcW w:w="1276" w:type="dxa"/>
          </w:tcPr>
          <w:p w:rsidR="00D518FB" w:rsidRPr="007F0D31" w:rsidRDefault="00D518FB" w:rsidP="00B942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Изучение нового материала</w:t>
            </w:r>
          </w:p>
        </w:tc>
        <w:tc>
          <w:tcPr>
            <w:tcW w:w="5415" w:type="dxa"/>
          </w:tcPr>
          <w:p w:rsidR="00D518FB" w:rsidRPr="00D518FB" w:rsidRDefault="00D518FB" w:rsidP="00D518FB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18F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Объединит</w:t>
            </w:r>
            <w:r w:rsidR="003623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ь</w:t>
            </w:r>
            <w:r w:rsidRPr="00D518F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учащихся в 3 группы</w:t>
            </w:r>
            <w:r w:rsidRPr="00D518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Предложит</w:t>
            </w:r>
            <w:r w:rsidR="0036238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ь</w:t>
            </w:r>
            <w:r w:rsidRPr="00D518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каждой из групп провести исследование взаимного расположения плоскости и выбранного тела вращения. </w:t>
            </w:r>
          </w:p>
          <w:p w:rsidR="00D518FB" w:rsidRPr="00D518FB" w:rsidRDefault="00D518FB" w:rsidP="00D518FB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D518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Для группы 1 - р</w:t>
            </w:r>
            <w:r w:rsidRPr="00D518F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 xml:space="preserve">ассмотреть </w:t>
            </w:r>
            <w:r w:rsidRPr="00D518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взаимное расположение плоскости и цилиндра;</w:t>
            </w:r>
          </w:p>
          <w:p w:rsidR="00D518FB" w:rsidRPr="00D518FB" w:rsidRDefault="00D518FB" w:rsidP="00D518FB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D518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Для группы 2 - </w:t>
            </w:r>
            <w:r w:rsidRPr="00D518F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 xml:space="preserve">рассмотреть </w:t>
            </w:r>
            <w:r w:rsidRPr="00D518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взаимное расположение плоскости и конуса;</w:t>
            </w:r>
          </w:p>
          <w:p w:rsidR="00D518FB" w:rsidRPr="00D518FB" w:rsidRDefault="00D518FB" w:rsidP="00D518FB">
            <w:pPr>
              <w:widowControl w:val="0"/>
              <w:shd w:val="clear" w:color="auto" w:fill="FFFFFF" w:themeFill="background1"/>
              <w:tabs>
                <w:tab w:val="left" w:pos="4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D518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Для группы 3 - рассмотреть взаимное расположение плоскости и шара.</w:t>
            </w:r>
          </w:p>
          <w:p w:rsidR="00D518FB" w:rsidRDefault="00D518FB" w:rsidP="00D518FB">
            <w:pPr>
              <w:widowControl w:val="0"/>
              <w:shd w:val="clear" w:color="auto" w:fill="FFFFFF" w:themeFill="background1"/>
              <w:tabs>
                <w:tab w:val="left" w:pos="4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18F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Предложит</w:t>
            </w:r>
            <w:r w:rsidR="003623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ь</w:t>
            </w:r>
            <w:r w:rsidRPr="00D518F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D518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группам оформить выводы в виде кластера на листах А3, продемонстрировать свои работы, а остальным дать возможность дополнять ответы при необходимости. Подве</w:t>
            </w:r>
            <w:r w:rsidR="0036238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сти </w:t>
            </w:r>
            <w:r w:rsidRPr="00D518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общий итог и попросите учащихся составить в тетради опорный конспект в виде таблицы.</w:t>
            </w:r>
          </w:p>
          <w:p w:rsidR="00362384" w:rsidRDefault="00362384" w:rsidP="00D518FB">
            <w:pPr>
              <w:widowControl w:val="0"/>
              <w:shd w:val="clear" w:color="auto" w:fill="FFFFFF" w:themeFill="background1"/>
              <w:tabs>
                <w:tab w:val="left" w:pos="4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62384" w:rsidRPr="00D518FB" w:rsidRDefault="00362384" w:rsidP="00D518FB">
            <w:pPr>
              <w:widowControl w:val="0"/>
              <w:shd w:val="clear" w:color="auto" w:fill="FFFFFF" w:themeFill="background1"/>
              <w:tabs>
                <w:tab w:val="left" w:pos="4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  <w:p w:rsidR="00D518FB" w:rsidRPr="00D518FB" w:rsidRDefault="00D518FB" w:rsidP="00D518FB">
            <w:pPr>
              <w:widowControl w:val="0"/>
              <w:shd w:val="clear" w:color="auto" w:fill="FFFFFF" w:themeFill="background1"/>
              <w:tabs>
                <w:tab w:val="left" w:pos="4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Style w:val="a5"/>
              <w:tblW w:w="6420" w:type="dxa"/>
              <w:tblLayout w:type="fixed"/>
              <w:tblLook w:val="04A0" w:firstRow="1" w:lastRow="0" w:firstColumn="1" w:lastColumn="0" w:noHBand="0" w:noVBand="1"/>
            </w:tblPr>
            <w:tblGrid>
              <w:gridCol w:w="1319"/>
              <w:gridCol w:w="1432"/>
              <w:gridCol w:w="3669"/>
            </w:tblGrid>
            <w:tr w:rsidR="00D518FB" w:rsidRPr="00D518FB" w:rsidTr="00D518FB">
              <w:trPr>
                <w:trHeight w:val="135"/>
              </w:trPr>
              <w:tc>
                <w:tcPr>
                  <w:tcW w:w="1319" w:type="dxa"/>
                </w:tcPr>
                <w:p w:rsidR="00D518FB" w:rsidRPr="00D518FB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US"/>
                    </w:rPr>
                  </w:pPr>
                  <w:proofErr w:type="spellStart"/>
                  <w:r w:rsidRPr="00D518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US"/>
                    </w:rPr>
                    <w:lastRenderedPageBreak/>
                    <w:t>Виды</w:t>
                  </w:r>
                  <w:proofErr w:type="spellEnd"/>
                  <w:r w:rsidRPr="00D518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US"/>
                    </w:rPr>
                    <w:t xml:space="preserve"> </w:t>
                  </w:r>
                  <w:proofErr w:type="spellStart"/>
                  <w:r w:rsidRPr="00D518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US"/>
                    </w:rPr>
                    <w:t>сечений</w:t>
                  </w:r>
                  <w:proofErr w:type="spellEnd"/>
                </w:p>
              </w:tc>
              <w:tc>
                <w:tcPr>
                  <w:tcW w:w="1432" w:type="dxa"/>
                </w:tcPr>
                <w:p w:rsidR="00D518FB" w:rsidRPr="00D518FB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en-US"/>
                    </w:rPr>
                    <w:t>Ч</w:t>
                  </w:r>
                  <w:proofErr w:type="spellStart"/>
                  <w:r w:rsidRPr="00D518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US"/>
                    </w:rPr>
                    <w:t>ертеж</w:t>
                  </w:r>
                  <w:proofErr w:type="spellEnd"/>
                </w:p>
              </w:tc>
              <w:tc>
                <w:tcPr>
                  <w:tcW w:w="3669" w:type="dxa"/>
                </w:tcPr>
                <w:p w:rsidR="00D518FB" w:rsidRPr="00D518FB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en-US"/>
                    </w:rPr>
                    <w:t>О</w:t>
                  </w:r>
                  <w:proofErr w:type="spellStart"/>
                  <w:r w:rsidRPr="00D518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US"/>
                    </w:rPr>
                    <w:t>писание</w:t>
                  </w:r>
                  <w:proofErr w:type="spellEnd"/>
                </w:p>
              </w:tc>
            </w:tr>
            <w:tr w:rsidR="00D518FB" w:rsidRPr="00D518FB" w:rsidTr="00D518FB">
              <w:trPr>
                <w:trHeight w:val="135"/>
              </w:trPr>
              <w:tc>
                <w:tcPr>
                  <w:tcW w:w="1319" w:type="dxa"/>
                  <w:vMerge w:val="restart"/>
                </w:tcPr>
                <w:p w:rsidR="00D518FB" w:rsidRPr="00D518FB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en-US"/>
                    </w:rPr>
                  </w:pPr>
                  <w:proofErr w:type="spellStart"/>
                  <w:r w:rsidRPr="00D518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US"/>
                    </w:rPr>
                    <w:t>Сечение</w:t>
                  </w:r>
                  <w:proofErr w:type="spellEnd"/>
                  <w:r w:rsidRPr="00D518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US"/>
                    </w:rPr>
                    <w:t xml:space="preserve"> </w:t>
                  </w:r>
                  <w:proofErr w:type="spellStart"/>
                  <w:r w:rsidRPr="00D518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US"/>
                    </w:rPr>
                    <w:t>цилиндра</w:t>
                  </w:r>
                  <w:proofErr w:type="spellEnd"/>
                  <w:r w:rsidRPr="00D518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US"/>
                    </w:rPr>
                    <w:t xml:space="preserve"> </w:t>
                  </w:r>
                  <w:proofErr w:type="spellStart"/>
                  <w:r w:rsidRPr="00D518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US"/>
                    </w:rPr>
                    <w:t>плоскостью</w:t>
                  </w:r>
                  <w:proofErr w:type="spellEnd"/>
                </w:p>
              </w:tc>
              <w:tc>
                <w:tcPr>
                  <w:tcW w:w="1432" w:type="dxa"/>
                </w:tcPr>
                <w:p w:rsidR="00D518FB" w:rsidRPr="00D518FB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2D68C076" wp14:editId="26AC499B">
                        <wp:extent cx="657225" cy="887593"/>
                        <wp:effectExtent l="0" t="0" r="0" b="825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9537" cy="8907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69" w:type="dxa"/>
                </w:tcPr>
                <w:p w:rsidR="00D518FB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Сечение цилиндра </w:t>
                  </w:r>
                </w:p>
                <w:p w:rsidR="00D518FB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плоскостью, проходящей</w:t>
                  </w:r>
                </w:p>
                <w:p w:rsidR="00D518FB" w:rsidRPr="00D518FB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через ось цилиндра, называется </w:t>
                  </w:r>
                  <w:r w:rsidRPr="00D518FB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en-US"/>
                    </w:rPr>
                    <w:t>осевым сечением</w:t>
                  </w:r>
                  <w:r w:rsidRPr="00D518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.</w:t>
                  </w:r>
                </w:p>
                <w:p w:rsidR="00022264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 xml:space="preserve">Осевое сечение – </w:t>
                  </w:r>
                </w:p>
                <w:p w:rsidR="00022264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 xml:space="preserve">прямоугольник, две </w:t>
                  </w:r>
                </w:p>
                <w:p w:rsidR="00022264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 xml:space="preserve">стороны которого – </w:t>
                  </w:r>
                </w:p>
                <w:p w:rsidR="00022264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образующие цилиндра,</w:t>
                  </w:r>
                </w:p>
                <w:p w:rsidR="00022264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 xml:space="preserve"> а две другие – диаметры </w:t>
                  </w:r>
                </w:p>
                <w:p w:rsidR="00D518FB" w:rsidRPr="00D518FB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 xml:space="preserve">его оснований. </w:t>
                  </w:r>
                </w:p>
              </w:tc>
            </w:tr>
            <w:tr w:rsidR="00D518FB" w:rsidRPr="00D518FB" w:rsidTr="00D518FB">
              <w:trPr>
                <w:trHeight w:val="135"/>
              </w:trPr>
              <w:tc>
                <w:tcPr>
                  <w:tcW w:w="1319" w:type="dxa"/>
                  <w:vMerge/>
                </w:tcPr>
                <w:p w:rsidR="00D518FB" w:rsidRPr="00D518FB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32" w:type="dxa"/>
                </w:tcPr>
                <w:p w:rsidR="00D518FB" w:rsidRPr="00D518FB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3A9097E0" wp14:editId="581F3AAD">
                        <wp:extent cx="638175" cy="888182"/>
                        <wp:effectExtent l="0" t="0" r="0" b="7620"/>
                        <wp:docPr id="3" name="Рисунок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0388" cy="8912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69" w:type="dxa"/>
                </w:tcPr>
                <w:p w:rsidR="00022264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Сечение цилиндра </w:t>
                  </w:r>
                </w:p>
                <w:p w:rsidR="00022264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плоскостью,</w:t>
                  </w:r>
                </w:p>
                <w:p w:rsidR="00022264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перпендикулярной оси</w:t>
                  </w:r>
                </w:p>
                <w:p w:rsidR="00022264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цилиндра, представляет</w:t>
                  </w:r>
                </w:p>
                <w:p w:rsidR="00022264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собой </w:t>
                  </w:r>
                  <w:r w:rsidRPr="00D518FB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en-US"/>
                    </w:rPr>
                    <w:t>круг</w:t>
                  </w:r>
                  <w:r w:rsidRPr="00D518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, равный </w:t>
                  </w:r>
                </w:p>
                <w:p w:rsidR="00D518FB" w:rsidRPr="00D518FB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основанию.</w:t>
                  </w:r>
                </w:p>
              </w:tc>
            </w:tr>
            <w:tr w:rsidR="00D518FB" w:rsidRPr="00D518FB" w:rsidTr="00D518FB">
              <w:trPr>
                <w:trHeight w:val="135"/>
              </w:trPr>
              <w:tc>
                <w:tcPr>
                  <w:tcW w:w="1319" w:type="dxa"/>
                  <w:vMerge/>
                </w:tcPr>
                <w:p w:rsidR="00D518FB" w:rsidRPr="00D518FB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32" w:type="dxa"/>
                </w:tcPr>
                <w:p w:rsidR="00D518FB" w:rsidRPr="00D518FB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411AD192" wp14:editId="3CE695E5">
                        <wp:extent cx="590550" cy="867370"/>
                        <wp:effectExtent l="0" t="0" r="0" b="952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1806" cy="8692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69" w:type="dxa"/>
                </w:tcPr>
                <w:p w:rsidR="00022264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Сечение цилиндра</w:t>
                  </w:r>
                </w:p>
                <w:p w:rsidR="00022264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плоскостью,</w:t>
                  </w:r>
                </w:p>
                <w:p w:rsidR="00022264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проходящей под углом</w:t>
                  </w:r>
                </w:p>
                <w:p w:rsidR="00022264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к оси цилиндра,</w:t>
                  </w:r>
                </w:p>
                <w:p w:rsidR="00D518FB" w:rsidRPr="00D518FB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представляет собой </w:t>
                  </w:r>
                  <w:r w:rsidRPr="00D518FB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en-US"/>
                    </w:rPr>
                    <w:t>эллипс.</w:t>
                  </w:r>
                </w:p>
              </w:tc>
            </w:tr>
            <w:tr w:rsidR="00D518FB" w:rsidRPr="00D518FB" w:rsidTr="00D518FB">
              <w:trPr>
                <w:trHeight w:val="135"/>
              </w:trPr>
              <w:tc>
                <w:tcPr>
                  <w:tcW w:w="1319" w:type="dxa"/>
                  <w:vMerge/>
                </w:tcPr>
                <w:p w:rsidR="00D518FB" w:rsidRPr="00D518FB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32" w:type="dxa"/>
                </w:tcPr>
                <w:p w:rsidR="00D518FB" w:rsidRPr="00D518FB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GB"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75115372" wp14:editId="34BB33C7">
                        <wp:extent cx="628650" cy="844960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0693" cy="8477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69" w:type="dxa"/>
                </w:tcPr>
                <w:p w:rsidR="00022264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Сечение цилиндра</w:t>
                  </w:r>
                </w:p>
                <w:p w:rsidR="00022264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 xml:space="preserve"> плоскостью, параллельной</w:t>
                  </w:r>
                </w:p>
                <w:p w:rsidR="00022264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 xml:space="preserve"> его оси – прямоугольник,</w:t>
                  </w:r>
                </w:p>
                <w:p w:rsidR="00022264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 xml:space="preserve"> две стороны которого –</w:t>
                  </w:r>
                </w:p>
                <w:p w:rsidR="00022264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 xml:space="preserve"> образующие цилиндра, </w:t>
                  </w:r>
                </w:p>
                <w:p w:rsidR="00022264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а две другие – хорды его</w:t>
                  </w:r>
                </w:p>
                <w:p w:rsidR="00D518FB" w:rsidRPr="00D518FB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 xml:space="preserve"> оснований.</w:t>
                  </w:r>
                </w:p>
              </w:tc>
            </w:tr>
            <w:tr w:rsidR="00D518FB" w:rsidRPr="00D518FB" w:rsidTr="00D518FB">
              <w:trPr>
                <w:trHeight w:val="135"/>
              </w:trPr>
              <w:tc>
                <w:tcPr>
                  <w:tcW w:w="1319" w:type="dxa"/>
                  <w:vMerge w:val="restart"/>
                </w:tcPr>
                <w:p w:rsidR="00D518FB" w:rsidRPr="00D518FB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en-US"/>
                    </w:rPr>
                  </w:pPr>
                  <w:proofErr w:type="spellStart"/>
                  <w:r w:rsidRPr="00D518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US"/>
                    </w:rPr>
                    <w:t>Сечение</w:t>
                  </w:r>
                  <w:proofErr w:type="spellEnd"/>
                  <w:r w:rsidRPr="00D518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US"/>
                    </w:rPr>
                    <w:t xml:space="preserve"> </w:t>
                  </w:r>
                  <w:proofErr w:type="spellStart"/>
                  <w:r w:rsidRPr="00D518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US"/>
                    </w:rPr>
                    <w:t>конуса</w:t>
                  </w:r>
                  <w:proofErr w:type="spellEnd"/>
                  <w:r w:rsidRPr="00D518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US"/>
                    </w:rPr>
                    <w:t xml:space="preserve"> </w:t>
                  </w:r>
                  <w:proofErr w:type="spellStart"/>
                  <w:r w:rsidRPr="00D518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US"/>
                    </w:rPr>
                    <w:t>плоскостью</w:t>
                  </w:r>
                  <w:proofErr w:type="spellEnd"/>
                </w:p>
              </w:tc>
              <w:tc>
                <w:tcPr>
                  <w:tcW w:w="1432" w:type="dxa"/>
                </w:tcPr>
                <w:p w:rsidR="00D518FB" w:rsidRPr="00D518FB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0CBE1A69" wp14:editId="7407DBB3">
                        <wp:extent cx="655692" cy="1009650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7608" cy="101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69" w:type="dxa"/>
                </w:tcPr>
                <w:p w:rsidR="00022264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Сечение конуса</w:t>
                  </w:r>
                </w:p>
                <w:p w:rsidR="00022264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 xml:space="preserve"> плоскостью, проходящей</w:t>
                  </w:r>
                </w:p>
                <w:p w:rsidR="00022264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 xml:space="preserve"> через ось конуса, </w:t>
                  </w:r>
                </w:p>
                <w:p w:rsidR="00022264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 xml:space="preserve">называется осевым </w:t>
                  </w:r>
                </w:p>
                <w:p w:rsidR="00D518FB" w:rsidRPr="00D518FB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 xml:space="preserve">сечением конуса. </w:t>
                  </w:r>
                </w:p>
                <w:p w:rsidR="00022264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 xml:space="preserve">Осевое сечение – </w:t>
                  </w:r>
                </w:p>
                <w:p w:rsidR="00022264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 xml:space="preserve">равнобедренный </w:t>
                  </w:r>
                </w:p>
                <w:p w:rsidR="00022264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треугольник, боковые</w:t>
                  </w:r>
                </w:p>
                <w:p w:rsidR="00022264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 xml:space="preserve"> стороны которого – </w:t>
                  </w:r>
                </w:p>
                <w:p w:rsidR="00022264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 xml:space="preserve">образующие конуса, </w:t>
                  </w:r>
                </w:p>
                <w:p w:rsidR="00022264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а основание – диаметр его</w:t>
                  </w:r>
                </w:p>
                <w:p w:rsidR="00D518FB" w:rsidRPr="00D518FB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 xml:space="preserve"> оснований. </w:t>
                  </w:r>
                </w:p>
              </w:tc>
            </w:tr>
            <w:tr w:rsidR="00D518FB" w:rsidRPr="00D518FB" w:rsidTr="00D518FB">
              <w:trPr>
                <w:trHeight w:val="135"/>
              </w:trPr>
              <w:tc>
                <w:tcPr>
                  <w:tcW w:w="1319" w:type="dxa"/>
                  <w:vMerge/>
                </w:tcPr>
                <w:p w:rsidR="00D518FB" w:rsidRPr="00D518FB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32" w:type="dxa"/>
                </w:tcPr>
                <w:p w:rsidR="00D518FB" w:rsidRPr="00D518FB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GB"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6C844CA6" wp14:editId="2A7D686E">
                        <wp:extent cx="628650" cy="954836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0025" cy="956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69" w:type="dxa"/>
                </w:tcPr>
                <w:p w:rsidR="00022264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Сечение конуса плоскостью</w:t>
                  </w:r>
                </w:p>
                <w:p w:rsidR="00022264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 xml:space="preserve">, проходящей через </w:t>
                  </w:r>
                </w:p>
                <w:p w:rsidR="00022264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вершину конуса и его</w:t>
                  </w:r>
                </w:p>
                <w:p w:rsidR="00022264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 xml:space="preserve"> основание – </w:t>
                  </w:r>
                </w:p>
                <w:p w:rsidR="00022264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равнобедренный т</w:t>
                  </w:r>
                </w:p>
                <w:p w:rsidR="00022264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D518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реугольник</w:t>
                  </w:r>
                  <w:proofErr w:type="spellEnd"/>
                  <w:r w:rsidRPr="00D518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, боковые</w:t>
                  </w:r>
                </w:p>
                <w:p w:rsidR="00022264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 xml:space="preserve"> стороны которого –</w:t>
                  </w:r>
                </w:p>
                <w:p w:rsidR="00022264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 xml:space="preserve"> образующие конуса,</w:t>
                  </w:r>
                </w:p>
                <w:p w:rsidR="00022264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 xml:space="preserve"> а основание – хорда его </w:t>
                  </w:r>
                </w:p>
                <w:p w:rsidR="00D518FB" w:rsidRPr="00D518FB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основания.</w:t>
                  </w:r>
                </w:p>
              </w:tc>
            </w:tr>
            <w:tr w:rsidR="00D518FB" w:rsidRPr="00D518FB" w:rsidTr="00D518FB">
              <w:trPr>
                <w:trHeight w:val="135"/>
              </w:trPr>
              <w:tc>
                <w:tcPr>
                  <w:tcW w:w="1319" w:type="dxa"/>
                  <w:vMerge/>
                </w:tcPr>
                <w:p w:rsidR="00D518FB" w:rsidRPr="00D518FB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32" w:type="dxa"/>
                </w:tcPr>
                <w:p w:rsidR="00D518FB" w:rsidRPr="00D518FB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281BFBA2" wp14:editId="54914E1E">
                        <wp:extent cx="647700" cy="988301"/>
                        <wp:effectExtent l="0" t="0" r="0" b="254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9311" cy="9907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69" w:type="dxa"/>
                </w:tcPr>
                <w:p w:rsidR="00022264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Сечение конуса</w:t>
                  </w:r>
                </w:p>
                <w:p w:rsidR="00022264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 xml:space="preserve"> плоскостью, параллельной</w:t>
                  </w:r>
                </w:p>
                <w:p w:rsidR="00022264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 xml:space="preserve"> его основанию – круг с</w:t>
                  </w:r>
                </w:p>
                <w:p w:rsidR="00D518FB" w:rsidRPr="00D518FB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 xml:space="preserve"> центром на оси конуса.</w:t>
                  </w:r>
                </w:p>
              </w:tc>
            </w:tr>
            <w:tr w:rsidR="00D518FB" w:rsidRPr="00D518FB" w:rsidTr="00D518FB">
              <w:trPr>
                <w:trHeight w:val="135"/>
              </w:trPr>
              <w:tc>
                <w:tcPr>
                  <w:tcW w:w="1319" w:type="dxa"/>
                  <w:vMerge/>
                </w:tcPr>
                <w:p w:rsidR="00D518FB" w:rsidRPr="00D518FB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32" w:type="dxa"/>
                </w:tcPr>
                <w:p w:rsidR="00D518FB" w:rsidRPr="00D518FB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GB"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656EADB0" wp14:editId="620A1C24">
                        <wp:extent cx="657225" cy="938893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8021" cy="9400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69" w:type="dxa"/>
                </w:tcPr>
                <w:p w:rsidR="00022264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 xml:space="preserve">Сечение конуса плоскостью, не параллельной его </w:t>
                  </w:r>
                </w:p>
                <w:p w:rsidR="00D518FB" w:rsidRPr="00D518FB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основанию – эллипс.</w:t>
                  </w:r>
                </w:p>
              </w:tc>
            </w:tr>
            <w:tr w:rsidR="00D518FB" w:rsidRPr="00D518FB" w:rsidTr="00D518FB">
              <w:trPr>
                <w:trHeight w:val="2696"/>
              </w:trPr>
              <w:tc>
                <w:tcPr>
                  <w:tcW w:w="1319" w:type="dxa"/>
                </w:tcPr>
                <w:p w:rsidR="00D518FB" w:rsidRPr="00D518FB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32" w:type="dxa"/>
                </w:tcPr>
                <w:p w:rsidR="00D518FB" w:rsidRPr="00D518FB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GB"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38E67DCD" wp14:editId="7D74EA73">
                        <wp:extent cx="786047" cy="847725"/>
                        <wp:effectExtent l="0" t="0" r="0" b="0"/>
                        <wp:docPr id="14" name="Рисунок 14" descr="ÐÐ°ÑÑÐ¸Ð½ÐºÐ¸ Ð¿Ð¾ Ð·Ð°Ð¿ÑÐ¾ÑÑ Ð¡ÐµÑÐµÐ½Ð¸Ðµ ÐºÐ¾Ð½ÑÑÐ° Ð¿Ð»Ð¾ÑÐºÐ¾ÑÑÑÑ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ÐÐ°ÑÑÐ¸Ð½ÐºÐ¸ Ð¿Ð¾ Ð·Ð°Ð¿ÑÐ¾ÑÑ Ð¡ÐµÑÐµÐ½Ð¸Ðµ ÐºÐ¾Ð½ÑÑÐ° Ð¿Ð»Ð¾ÑÐºÐ¾ÑÑÑÑ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9072" cy="8617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69" w:type="dxa"/>
                </w:tcPr>
                <w:p w:rsidR="00022264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GB" w:eastAsia="en-US"/>
                    </w:rPr>
                  </w:pPr>
                  <w:proofErr w:type="spellStart"/>
                  <w:r w:rsidRPr="00D518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GB" w:eastAsia="en-US"/>
                    </w:rPr>
                    <w:t>Другие</w:t>
                  </w:r>
                  <w:proofErr w:type="spellEnd"/>
                  <w:r w:rsidRPr="00D518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GB" w:eastAsia="en-US"/>
                    </w:rPr>
                    <w:t xml:space="preserve"> </w:t>
                  </w:r>
                  <w:proofErr w:type="spellStart"/>
                  <w:r w:rsidRPr="00D518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GB" w:eastAsia="en-US"/>
                    </w:rPr>
                    <w:t>типы</w:t>
                  </w:r>
                  <w:proofErr w:type="spellEnd"/>
                  <w:r w:rsidRPr="00D518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GB" w:eastAsia="en-US"/>
                    </w:rPr>
                    <w:t xml:space="preserve"> </w:t>
                  </w:r>
                  <w:proofErr w:type="spellStart"/>
                  <w:r w:rsidRPr="00D518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GB" w:eastAsia="en-US"/>
                    </w:rPr>
                    <w:t>конического</w:t>
                  </w:r>
                  <w:proofErr w:type="spellEnd"/>
                </w:p>
                <w:p w:rsidR="00D518FB" w:rsidRPr="00D518FB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kk-KZ"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GB" w:eastAsia="en-US"/>
                    </w:rPr>
                    <w:t xml:space="preserve"> </w:t>
                  </w:r>
                  <w:proofErr w:type="spellStart"/>
                  <w:proofErr w:type="gramStart"/>
                  <w:r w:rsidRPr="00D518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GB" w:eastAsia="en-US"/>
                    </w:rPr>
                    <w:t>сечения</w:t>
                  </w:r>
                  <w:proofErr w:type="spellEnd"/>
                  <w:proofErr w:type="gramEnd"/>
                  <w:r w:rsidRPr="00D518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kk-KZ" w:eastAsia="en-US"/>
                    </w:rPr>
                    <w:t>.</w:t>
                  </w:r>
                </w:p>
              </w:tc>
            </w:tr>
            <w:tr w:rsidR="00D518FB" w:rsidRPr="00D518FB" w:rsidTr="00D518FB">
              <w:trPr>
                <w:trHeight w:val="1686"/>
              </w:trPr>
              <w:tc>
                <w:tcPr>
                  <w:tcW w:w="1319" w:type="dxa"/>
                </w:tcPr>
                <w:p w:rsidR="00D518FB" w:rsidRPr="00D518FB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US"/>
                    </w:rPr>
                  </w:pPr>
                  <w:proofErr w:type="spellStart"/>
                  <w:r w:rsidRPr="00D518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US"/>
                    </w:rPr>
                    <w:t>Сечение</w:t>
                  </w:r>
                  <w:proofErr w:type="spellEnd"/>
                  <w:r w:rsidRPr="00D518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US"/>
                    </w:rPr>
                    <w:t xml:space="preserve"> </w:t>
                  </w:r>
                  <w:proofErr w:type="spellStart"/>
                  <w:r w:rsidRPr="00D518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US"/>
                    </w:rPr>
                    <w:t>шара</w:t>
                  </w:r>
                  <w:proofErr w:type="spellEnd"/>
                  <w:r w:rsidRPr="00D518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US"/>
                    </w:rPr>
                    <w:t xml:space="preserve"> </w:t>
                  </w:r>
                  <w:proofErr w:type="spellStart"/>
                  <w:r w:rsidRPr="00D518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US"/>
                    </w:rPr>
                    <w:t>плоскостью</w:t>
                  </w:r>
                  <w:proofErr w:type="spellEnd"/>
                </w:p>
              </w:tc>
              <w:tc>
                <w:tcPr>
                  <w:tcW w:w="1432" w:type="dxa"/>
                </w:tcPr>
                <w:p w:rsidR="00D518FB" w:rsidRPr="00D518FB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US"/>
                    </w:rPr>
                  </w:pPr>
                </w:p>
                <w:p w:rsidR="00D518FB" w:rsidRPr="00D518FB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09533AD6" wp14:editId="5904DD5C">
                        <wp:extent cx="942975" cy="668684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0734" cy="6741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69" w:type="dxa"/>
                </w:tcPr>
                <w:p w:rsidR="00022264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Всякое сечение шара</w:t>
                  </w:r>
                </w:p>
                <w:p w:rsidR="00022264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 xml:space="preserve"> плоскостью есть круг.</w:t>
                  </w:r>
                </w:p>
                <w:p w:rsidR="00022264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 xml:space="preserve"> Центр этого круга есть </w:t>
                  </w:r>
                </w:p>
                <w:p w:rsidR="00D518FB" w:rsidRPr="00D518FB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основание перпендикуляра, опущенного из центра шара на секущую плоскость.</w:t>
                  </w:r>
                </w:p>
              </w:tc>
            </w:tr>
            <w:tr w:rsidR="00D518FB" w:rsidRPr="00D518FB" w:rsidTr="00D518FB">
              <w:trPr>
                <w:trHeight w:val="1404"/>
              </w:trPr>
              <w:tc>
                <w:tcPr>
                  <w:tcW w:w="1319" w:type="dxa"/>
                </w:tcPr>
                <w:p w:rsidR="00D518FB" w:rsidRPr="00D518FB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32" w:type="dxa"/>
                </w:tcPr>
                <w:p w:rsidR="00D518FB" w:rsidRPr="00D518FB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2AAD066A" wp14:editId="4ADBCAE0">
                        <wp:extent cx="828344" cy="628650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9151" cy="6520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69" w:type="dxa"/>
                </w:tcPr>
                <w:p w:rsidR="00022264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Сечение, проходящее через</w:t>
                  </w:r>
                </w:p>
                <w:p w:rsidR="00D518FB" w:rsidRPr="00D518FB" w:rsidRDefault="00D518FB" w:rsidP="00D518FB">
                  <w:pPr>
                    <w:widowControl w:val="0"/>
                    <w:shd w:val="clear" w:color="auto" w:fill="FFFFFF" w:themeFill="background1"/>
                    <w:tabs>
                      <w:tab w:val="left" w:pos="4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en-US"/>
                    </w:rPr>
                  </w:pPr>
                  <w:r w:rsidRPr="00D518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 xml:space="preserve"> центр шара – большой круг (диаметральное сечение).</w:t>
                  </w:r>
                </w:p>
              </w:tc>
            </w:tr>
          </w:tbl>
          <w:p w:rsidR="00D518FB" w:rsidRPr="00BC4CEF" w:rsidRDefault="00D518FB" w:rsidP="00B942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518FB" w:rsidRPr="00BC4CEF" w:rsidRDefault="00D518FB" w:rsidP="00D518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D518FB" w:rsidRPr="00BC4CEF" w:rsidRDefault="00D518FB" w:rsidP="00D518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</w:tcPr>
          <w:p w:rsidR="00D518FB" w:rsidRDefault="00D518FB" w:rsidP="00B942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4DF0" w:rsidTr="00370D0B">
        <w:trPr>
          <w:trHeight w:val="70"/>
        </w:trPr>
        <w:tc>
          <w:tcPr>
            <w:tcW w:w="1276" w:type="dxa"/>
          </w:tcPr>
          <w:p w:rsidR="00E94DF0" w:rsidRPr="007F0D31" w:rsidRDefault="00D518FB" w:rsidP="002D2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  <w:r w:rsidR="00E94DF0" w:rsidRPr="007F0D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. </w:t>
            </w:r>
            <w:r w:rsidR="00E94DF0"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Закрепление изученного материала</w:t>
            </w:r>
          </w:p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5" w:type="dxa"/>
          </w:tcPr>
          <w:p w:rsidR="00370D0B" w:rsidRPr="00370D0B" w:rsidRDefault="00370D0B" w:rsidP="00370D0B">
            <w:pPr>
              <w:widowControl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70D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Работа в паре</w:t>
            </w:r>
          </w:p>
          <w:p w:rsidR="00370D0B" w:rsidRPr="00370D0B" w:rsidRDefault="00370D0B" w:rsidP="00370D0B">
            <w:pPr>
              <w:widowControl w:val="0"/>
              <w:spacing w:after="0" w:line="260" w:lineRule="exact"/>
              <w:jc w:val="both"/>
              <w:rPr>
                <w:rFonts w:ascii="Kz Times New Roman" w:eastAsia="Times New Roman" w:hAnsi="Kz Times New Roman" w:cs="Kz Times New Roman"/>
                <w:color w:val="111111"/>
                <w:sz w:val="20"/>
                <w:szCs w:val="20"/>
                <w:lang w:eastAsia="en-US"/>
              </w:rPr>
            </w:pPr>
            <w:r w:rsidRPr="00370D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Ученики выполняют задания в парах, обучают друг друга, работают в «зоне ближайшего развития». Учитель оказывает поддержку ученикам по мере необходимости. Ценность: умение работать в сотрудничестве.</w:t>
            </w:r>
          </w:p>
          <w:p w:rsidR="00370D0B" w:rsidRPr="00370D0B" w:rsidRDefault="00370D0B" w:rsidP="0037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0D0B" w:rsidRPr="00370D0B" w:rsidRDefault="00370D0B" w:rsidP="00370D0B">
            <w:pPr>
              <w:widowControl w:val="0"/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№1.</w:t>
            </w:r>
            <w:r w:rsidRPr="00370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Радиус основания цилиндра равен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370D0B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5 см</w:t>
              </w:r>
            </w:smartTag>
            <w:r w:rsidRPr="00370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а высота цилиндра равна 6см. Найдите площадь сечения, проведенного параллельно оси цилиндра на расстоянии 4см от нее.</w:t>
            </w:r>
          </w:p>
          <w:p w:rsidR="00E67042" w:rsidRPr="00370D0B" w:rsidRDefault="00362384" w:rsidP="00370D0B">
            <w:pPr>
              <w:widowControl w:val="0"/>
              <w:tabs>
                <w:tab w:val="left" w:pos="915"/>
              </w:tabs>
              <w:spacing w:after="0" w:line="240" w:lineRule="auto"/>
              <w:jc w:val="both"/>
              <w:rPr>
                <w:rFonts w:ascii="Open Sans" w:hAnsi="Open Sans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370D0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370D0B" w:rsidRPr="00370D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Радиус основания конуса равен </w:t>
            </w:r>
            <w:smartTag w:uri="urn:schemas-microsoft-com:office:smarttags" w:element="metricconverter">
              <w:smartTagPr>
                <w:attr w:name="ProductID" w:val="8 см"/>
              </w:smartTagPr>
              <w:r w:rsidR="00370D0B" w:rsidRPr="00370D0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 см</w:t>
              </w:r>
            </w:smartTag>
            <w:r w:rsidR="00370D0B" w:rsidRPr="00370D0B">
              <w:rPr>
                <w:rFonts w:ascii="Times New Roman" w:eastAsia="Times New Roman" w:hAnsi="Times New Roman" w:cs="Times New Roman"/>
                <w:sz w:val="20"/>
                <w:szCs w:val="20"/>
              </w:rPr>
              <w:t>, образующая наклонена к плоскости основания под углом 60</w:t>
            </w:r>
            <w:r w:rsidR="00370D0B" w:rsidRPr="00370D0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="00370D0B" w:rsidRPr="00370D0B">
              <w:rPr>
                <w:rFonts w:ascii="Times New Roman" w:eastAsia="Times New Roman" w:hAnsi="Times New Roman" w:cs="Times New Roman"/>
                <w:sz w:val="20"/>
                <w:szCs w:val="20"/>
              </w:rPr>
              <w:t>. Найдите площадь сечения, проходящего через 2 образующие, угол между которыми равен 45</w:t>
            </w:r>
            <w:r w:rsidR="00370D0B" w:rsidRPr="00370D0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="00370D0B" w:rsidRPr="00370D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площадь боковой поверхности конуса.</w:t>
            </w:r>
            <w:r w:rsidR="00370D0B" w:rsidRPr="00370D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№3.</w:t>
            </w:r>
            <w:r w:rsidR="00370D0B" w:rsidRPr="00370D0B">
              <w:rPr>
                <w:rFonts w:ascii="Times New Roman" w:hAnsi="Times New Roman"/>
                <w:sz w:val="20"/>
                <w:szCs w:val="20"/>
              </w:rPr>
              <w:t>П</w:t>
            </w:r>
            <w:r w:rsidR="00370D0B" w:rsidRPr="00370D0B">
              <w:rPr>
                <w:rFonts w:ascii="Times New Roman" w:hAnsi="Times New Roman"/>
                <w:b/>
                <w:bCs/>
                <w:sz w:val="20"/>
                <w:szCs w:val="20"/>
              </w:rPr>
              <w:t>ло</w:t>
            </w:r>
            <w:r w:rsidR="00370D0B" w:rsidRPr="00370D0B">
              <w:rPr>
                <w:rFonts w:ascii="Times New Roman" w:hAnsi="Times New Roman"/>
                <w:sz w:val="20"/>
                <w:szCs w:val="20"/>
              </w:rPr>
              <w:t>щадь сечения шара плоскостью, проходящей через конец диаметра по д углом 30</w:t>
            </w:r>
            <w:r w:rsidR="00370D0B" w:rsidRPr="00370D0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="00370D0B" w:rsidRPr="00370D0B">
              <w:rPr>
                <w:rFonts w:ascii="Times New Roman" w:hAnsi="Times New Roman"/>
                <w:sz w:val="20"/>
                <w:szCs w:val="20"/>
              </w:rPr>
              <w:t xml:space="preserve"> к нему, равна 75</w:t>
            </w:r>
            <w:r w:rsidR="00370D0B" w:rsidRPr="00370D0B">
              <w:rPr>
                <w:rFonts w:ascii="Times New Roman" w:hAnsi="Times New Roman"/>
                <w:sz w:val="20"/>
                <w:szCs w:val="20"/>
                <w:lang w:val="en-GB"/>
              </w:rPr>
              <w:t>π</w:t>
            </w:r>
            <w:r w:rsidR="00370D0B" w:rsidRPr="00370D0B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  <w:r w:rsidR="00370D0B" w:rsidRPr="00370D0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370D0B" w:rsidRPr="00370D0B">
              <w:rPr>
                <w:rFonts w:ascii="Times New Roman" w:hAnsi="Times New Roman"/>
                <w:sz w:val="20"/>
                <w:szCs w:val="20"/>
              </w:rPr>
              <w:t>. Найдите диаметр шара.</w:t>
            </w:r>
          </w:p>
        </w:tc>
        <w:tc>
          <w:tcPr>
            <w:tcW w:w="1276" w:type="dxa"/>
          </w:tcPr>
          <w:p w:rsidR="00BF04B4" w:rsidRPr="007F0D31" w:rsidRDefault="000A2240" w:rsidP="00370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Ученик</w:t>
            </w:r>
            <w:r w:rsidR="00370D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реша</w:t>
            </w:r>
            <w:r w:rsidR="00370D0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="00370D0B">
              <w:rPr>
                <w:rFonts w:ascii="Times New Roman" w:hAnsi="Times New Roman" w:cs="Times New Roman"/>
                <w:sz w:val="20"/>
                <w:szCs w:val="20"/>
              </w:rPr>
              <w:t>задание в паре</w:t>
            </w:r>
          </w:p>
        </w:tc>
        <w:tc>
          <w:tcPr>
            <w:tcW w:w="1389" w:type="dxa"/>
          </w:tcPr>
          <w:p w:rsidR="00FA1E5F" w:rsidRPr="007F0D31" w:rsidRDefault="00E94DF0" w:rsidP="00370D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ФО: </w:t>
            </w:r>
            <w:r w:rsidR="000A2240">
              <w:rPr>
                <w:rFonts w:ascii="Times New Roman" w:hAnsi="Times New Roman" w:cs="Times New Roman"/>
                <w:sz w:val="20"/>
                <w:szCs w:val="20"/>
              </w:rPr>
              <w:t>взаимное оценивание по критериям</w:t>
            </w:r>
            <w:r w:rsidRPr="007F0D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A1E5F">
              <w:rPr>
                <w:rFonts w:ascii="Times New Roman" w:hAnsi="Times New Roman" w:cs="Times New Roman"/>
                <w:sz w:val="20"/>
                <w:szCs w:val="20"/>
              </w:rPr>
              <w:t>Комментарии учителя.</w:t>
            </w:r>
          </w:p>
        </w:tc>
        <w:tc>
          <w:tcPr>
            <w:tcW w:w="2709" w:type="dxa"/>
          </w:tcPr>
          <w:p w:rsidR="00B80F40" w:rsidRPr="007F0D31" w:rsidRDefault="005840C1" w:rsidP="00370D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</w:t>
            </w:r>
          </w:p>
        </w:tc>
      </w:tr>
      <w:tr w:rsidR="00E94DF0" w:rsidTr="00D518FB">
        <w:tc>
          <w:tcPr>
            <w:tcW w:w="1276" w:type="dxa"/>
          </w:tcPr>
          <w:p w:rsidR="00E94DF0" w:rsidRPr="007F0D31" w:rsidRDefault="0037307B" w:rsidP="002D216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7BA5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="00E94DF0"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Конец урока</w:t>
            </w:r>
          </w:p>
          <w:p w:rsidR="00E94DF0" w:rsidRPr="007F0D31" w:rsidRDefault="00E94DF0" w:rsidP="002D2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5" w:type="dxa"/>
          </w:tcPr>
          <w:p w:rsidR="00E94DF0" w:rsidRDefault="00E94DF0" w:rsidP="002D2164">
            <w:pPr>
              <w:spacing w:before="100" w:after="10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F0D31">
              <w:rPr>
                <w:rFonts w:ascii="Times New Roman" w:hAnsi="Times New Roman"/>
                <w:b/>
                <w:i/>
                <w:sz w:val="20"/>
                <w:szCs w:val="20"/>
              </w:rPr>
              <w:t>Рефлексия</w:t>
            </w:r>
          </w:p>
          <w:p w:rsidR="00022264" w:rsidRDefault="00022264" w:rsidP="002D2164">
            <w:pPr>
              <w:spacing w:before="100" w:after="10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2264">
              <w:rPr>
                <w:rFonts w:ascii="Times New Roman" w:hAnsi="Times New Roman"/>
                <w:b/>
                <w:i/>
                <w:sz w:val="20"/>
                <w:szCs w:val="20"/>
              </w:rPr>
              <w:drawing>
                <wp:inline distT="0" distB="0" distL="0" distR="0" wp14:anchorId="330BEA96" wp14:editId="1AB3C27D">
                  <wp:extent cx="1714500" cy="1285792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849" cy="129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7BA5" w:rsidRDefault="00E94DF0" w:rsidP="00497BA5">
            <w:pPr>
              <w:tabs>
                <w:tab w:val="left" w:pos="360"/>
                <w:tab w:val="left" w:pos="35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B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Домашнее задание</w:t>
            </w:r>
            <w:r w:rsidRPr="00497B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</w:p>
          <w:p w:rsidR="00497BA5" w:rsidRPr="008A7FFE" w:rsidRDefault="00C92840" w:rsidP="00362384">
            <w:pPr>
              <w:tabs>
                <w:tab w:val="left" w:pos="360"/>
                <w:tab w:val="left" w:pos="3520"/>
              </w:tabs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FFE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="00022264">
              <w:rPr>
                <w:rFonts w:ascii="Times New Roman" w:hAnsi="Times New Roman" w:cs="Times New Roman"/>
                <w:bCs/>
                <w:sz w:val="20"/>
                <w:szCs w:val="20"/>
              </w:rPr>
              <w:t>12.19</w:t>
            </w:r>
            <w:r w:rsidR="008A7FFE" w:rsidRPr="008A7FFE">
              <w:rPr>
                <w:rFonts w:ascii="Times New Roman" w:hAnsi="Times New Roman" w:cs="Times New Roman"/>
                <w:bCs/>
                <w:sz w:val="20"/>
                <w:szCs w:val="20"/>
              </w:rPr>
              <w:t>, №1</w:t>
            </w:r>
            <w:r w:rsidR="0002226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8A7FFE" w:rsidRPr="008A7FF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022264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</w:tcPr>
          <w:p w:rsidR="00E94DF0" w:rsidRDefault="005840C1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</w:t>
            </w:r>
          </w:p>
          <w:p w:rsidR="00B80F40" w:rsidRDefault="00B80F4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F40" w:rsidRDefault="00B80F4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F40" w:rsidRDefault="00B80F4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2264" w:rsidRDefault="00022264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2264" w:rsidRDefault="00022264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2264" w:rsidRDefault="00022264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F40" w:rsidRPr="00925F15" w:rsidRDefault="00B80F40" w:rsidP="00B80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F15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  <w:proofErr w:type="gramStart"/>
            <w:r w:rsidRPr="00925F15"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В.А.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В.А.Смирнов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</w:t>
            </w:r>
            <w:r w:rsidRPr="00925F15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925F15">
              <w:rPr>
                <w:rFonts w:ascii="Times New Roman" w:hAnsi="Times New Roman" w:cs="Times New Roman"/>
                <w:sz w:val="20"/>
                <w:szCs w:val="20"/>
              </w:rPr>
              <w:t>Туяков</w:t>
            </w:r>
            <w:proofErr w:type="spellEnd"/>
            <w:r w:rsidRPr="00925F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2020</w:t>
            </w:r>
          </w:p>
          <w:p w:rsidR="00B80F40" w:rsidRPr="007F0D31" w:rsidRDefault="00B80F4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94DF0" w:rsidRDefault="00E94DF0" w:rsidP="00837261">
      <w:pPr>
        <w:widowControl w:val="0"/>
        <w:tabs>
          <w:tab w:val="left" w:pos="428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kk-KZ"/>
        </w:rPr>
      </w:pPr>
    </w:p>
    <w:sectPr w:rsidR="00E9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A6293"/>
    <w:multiLevelType w:val="hybridMultilevel"/>
    <w:tmpl w:val="FCA881FC"/>
    <w:lvl w:ilvl="0" w:tplc="03DA06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36E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5A2B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FAA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20D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B0D5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CD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CA0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E50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64626"/>
    <w:multiLevelType w:val="hybridMultilevel"/>
    <w:tmpl w:val="257C7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749A9"/>
    <w:multiLevelType w:val="hybridMultilevel"/>
    <w:tmpl w:val="3ECC7488"/>
    <w:lvl w:ilvl="0" w:tplc="E00E2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ECA8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22F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163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6F1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8A5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321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258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34B1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D2BBE"/>
    <w:multiLevelType w:val="hybridMultilevel"/>
    <w:tmpl w:val="F5E8850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1FD279C3"/>
    <w:multiLevelType w:val="hybridMultilevel"/>
    <w:tmpl w:val="264CB9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6454D0"/>
    <w:multiLevelType w:val="hybridMultilevel"/>
    <w:tmpl w:val="00063F0A"/>
    <w:lvl w:ilvl="0" w:tplc="BD2A9A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7AB6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168A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66F0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5A25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9847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3A8B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B8E3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6A99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9EA1E39"/>
    <w:multiLevelType w:val="hybridMultilevel"/>
    <w:tmpl w:val="5AD2BFD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BA7C49"/>
    <w:multiLevelType w:val="hybridMultilevel"/>
    <w:tmpl w:val="A956E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E031F"/>
    <w:multiLevelType w:val="hybridMultilevel"/>
    <w:tmpl w:val="E318A546"/>
    <w:lvl w:ilvl="0" w:tplc="D8C6A2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9015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0A9E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C6BC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BC7B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56A0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BCEA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5440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F4D7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D6D3FA5"/>
    <w:multiLevelType w:val="hybridMultilevel"/>
    <w:tmpl w:val="A0BCBCAC"/>
    <w:lvl w:ilvl="0" w:tplc="CC3CAC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2C6D7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3AD3D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80CD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1EEC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BC1A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9000E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E68B6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FA272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40B812AE"/>
    <w:multiLevelType w:val="hybridMultilevel"/>
    <w:tmpl w:val="255481BA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>
    <w:nsid w:val="49D5386C"/>
    <w:multiLevelType w:val="hybridMultilevel"/>
    <w:tmpl w:val="9F2CE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E5C36"/>
    <w:multiLevelType w:val="hybridMultilevel"/>
    <w:tmpl w:val="B060F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A05BD"/>
    <w:multiLevelType w:val="hybridMultilevel"/>
    <w:tmpl w:val="BDD4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11545"/>
    <w:multiLevelType w:val="hybridMultilevel"/>
    <w:tmpl w:val="4A425872"/>
    <w:lvl w:ilvl="0" w:tplc="978EC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000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96DE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94FF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F210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A616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3E9C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20E3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805F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78A7960"/>
    <w:multiLevelType w:val="hybridMultilevel"/>
    <w:tmpl w:val="501A6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A20F2A"/>
    <w:multiLevelType w:val="hybridMultilevel"/>
    <w:tmpl w:val="5948A92E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>
    <w:nsid w:val="6DFD4E52"/>
    <w:multiLevelType w:val="hybridMultilevel"/>
    <w:tmpl w:val="BAB090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3F041C"/>
    <w:multiLevelType w:val="hybridMultilevel"/>
    <w:tmpl w:val="EF0C3738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>
    <w:nsid w:val="79DA05C8"/>
    <w:multiLevelType w:val="hybridMultilevel"/>
    <w:tmpl w:val="E01E75C6"/>
    <w:lvl w:ilvl="0" w:tplc="234A2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10"/>
  </w:num>
  <w:num w:numId="5">
    <w:abstractNumId w:val="18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14"/>
  </w:num>
  <w:num w:numId="11">
    <w:abstractNumId w:val="4"/>
  </w:num>
  <w:num w:numId="12">
    <w:abstractNumId w:val="12"/>
  </w:num>
  <w:num w:numId="13">
    <w:abstractNumId w:val="17"/>
  </w:num>
  <w:num w:numId="14">
    <w:abstractNumId w:val="7"/>
  </w:num>
  <w:num w:numId="15">
    <w:abstractNumId w:val="5"/>
  </w:num>
  <w:num w:numId="16">
    <w:abstractNumId w:val="19"/>
  </w:num>
  <w:num w:numId="17">
    <w:abstractNumId w:val="9"/>
  </w:num>
  <w:num w:numId="18">
    <w:abstractNumId w:val="11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F0"/>
    <w:rsid w:val="00022264"/>
    <w:rsid w:val="000A2240"/>
    <w:rsid w:val="00121F70"/>
    <w:rsid w:val="00193916"/>
    <w:rsid w:val="002701E5"/>
    <w:rsid w:val="00340CB0"/>
    <w:rsid w:val="0035596C"/>
    <w:rsid w:val="00362384"/>
    <w:rsid w:val="00370D0B"/>
    <w:rsid w:val="0037307B"/>
    <w:rsid w:val="003A415F"/>
    <w:rsid w:val="00497BA5"/>
    <w:rsid w:val="004F1C9C"/>
    <w:rsid w:val="00532EDC"/>
    <w:rsid w:val="005840C1"/>
    <w:rsid w:val="005B47BA"/>
    <w:rsid w:val="006777BB"/>
    <w:rsid w:val="00837261"/>
    <w:rsid w:val="008A6274"/>
    <w:rsid w:val="008A7FFE"/>
    <w:rsid w:val="008C02CF"/>
    <w:rsid w:val="00963E93"/>
    <w:rsid w:val="009E4178"/>
    <w:rsid w:val="00B80F40"/>
    <w:rsid w:val="00B942FF"/>
    <w:rsid w:val="00BC4CEF"/>
    <w:rsid w:val="00BE1251"/>
    <w:rsid w:val="00BF04B4"/>
    <w:rsid w:val="00C02CC3"/>
    <w:rsid w:val="00C10669"/>
    <w:rsid w:val="00C1796C"/>
    <w:rsid w:val="00C92840"/>
    <w:rsid w:val="00D518FB"/>
    <w:rsid w:val="00D93022"/>
    <w:rsid w:val="00DF6750"/>
    <w:rsid w:val="00E44C49"/>
    <w:rsid w:val="00E67042"/>
    <w:rsid w:val="00E71AAF"/>
    <w:rsid w:val="00E74077"/>
    <w:rsid w:val="00E94DF0"/>
    <w:rsid w:val="00FA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EF5ED-8D02-4B76-B5B2-89F4B7AB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796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aliases w:val="оглавление"/>
    <w:basedOn w:val="11"/>
    <w:next w:val="a"/>
    <w:link w:val="30"/>
    <w:uiPriority w:val="9"/>
    <w:qFormat/>
    <w:rsid w:val="00C1796C"/>
    <w:pPr>
      <w:widowControl w:val="0"/>
      <w:spacing w:after="0" w:line="360" w:lineRule="auto"/>
      <w:jc w:val="center"/>
      <w:outlineLvl w:val="2"/>
    </w:pPr>
    <w:rPr>
      <w:rFonts w:ascii="Arial" w:eastAsia="Times New Roman" w:hAnsi="Arial" w:cs="Arial"/>
      <w:b/>
      <w:bCs/>
      <w:sz w:val="28"/>
      <w:szCs w:val="26"/>
      <w:lang w:val="en-GB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79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94DF0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99"/>
    <w:locked/>
    <w:rsid w:val="00E94DF0"/>
  </w:style>
  <w:style w:type="table" w:styleId="a5">
    <w:name w:val="Table Grid"/>
    <w:basedOn w:val="a1"/>
    <w:uiPriority w:val="59"/>
    <w:rsid w:val="00E94D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94DF0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E9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Variable"/>
    <w:basedOn w:val="a0"/>
    <w:uiPriority w:val="99"/>
    <w:semiHidden/>
    <w:unhideWhenUsed/>
    <w:rsid w:val="00E94DF0"/>
    <w:rPr>
      <w:i/>
      <w:iCs/>
    </w:rPr>
  </w:style>
  <w:style w:type="character" w:styleId="a8">
    <w:name w:val="Emphasis"/>
    <w:basedOn w:val="a0"/>
    <w:uiPriority w:val="20"/>
    <w:qFormat/>
    <w:rsid w:val="00E94DF0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E94DF0"/>
    <w:rPr>
      <w:color w:val="954F72" w:themeColor="followedHyperlink"/>
      <w:u w:val="single"/>
    </w:rPr>
  </w:style>
  <w:style w:type="paragraph" w:styleId="aa">
    <w:name w:val="No Spacing"/>
    <w:link w:val="ab"/>
    <w:uiPriority w:val="1"/>
    <w:qFormat/>
    <w:rsid w:val="00BF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F04B4"/>
  </w:style>
  <w:style w:type="character" w:customStyle="1" w:styleId="10">
    <w:name w:val="Заголовок 1 Знак"/>
    <w:basedOn w:val="a0"/>
    <w:link w:val="1"/>
    <w:uiPriority w:val="9"/>
    <w:rsid w:val="00C179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оглавление Знак"/>
    <w:basedOn w:val="a0"/>
    <w:link w:val="3"/>
    <w:uiPriority w:val="9"/>
    <w:rsid w:val="00C1796C"/>
    <w:rPr>
      <w:rFonts w:ascii="Arial" w:eastAsia="Times New Roman" w:hAnsi="Arial" w:cs="Arial"/>
      <w:b/>
      <w:bCs/>
      <w:sz w:val="28"/>
      <w:szCs w:val="26"/>
      <w:lang w:val="en-GB"/>
    </w:rPr>
  </w:style>
  <w:style w:type="paragraph" w:customStyle="1" w:styleId="AssignmentTemplate">
    <w:name w:val="AssignmentTemplate"/>
    <w:basedOn w:val="9"/>
    <w:rsid w:val="00C1796C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 w:eastAsia="en-US"/>
    </w:rPr>
  </w:style>
  <w:style w:type="character" w:styleId="ac">
    <w:name w:val="Strong"/>
    <w:basedOn w:val="a0"/>
    <w:uiPriority w:val="22"/>
    <w:qFormat/>
    <w:rsid w:val="00C1796C"/>
    <w:rPr>
      <w:b/>
      <w:bCs/>
    </w:rPr>
  </w:style>
  <w:style w:type="character" w:customStyle="1" w:styleId="ab">
    <w:name w:val="Без интервала Знак"/>
    <w:basedOn w:val="a0"/>
    <w:link w:val="aa"/>
    <w:uiPriority w:val="1"/>
    <w:rsid w:val="00C17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C1796C"/>
    <w:pPr>
      <w:spacing w:after="100"/>
    </w:pPr>
  </w:style>
  <w:style w:type="character" w:customStyle="1" w:styleId="90">
    <w:name w:val="Заголовок 9 Знак"/>
    <w:basedOn w:val="a0"/>
    <w:link w:val="9"/>
    <w:uiPriority w:val="9"/>
    <w:semiHidden/>
    <w:rsid w:val="00C179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5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2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855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040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322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701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2830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811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2</cp:revision>
  <dcterms:created xsi:type="dcterms:W3CDTF">2021-08-16T18:27:00Z</dcterms:created>
  <dcterms:modified xsi:type="dcterms:W3CDTF">2021-08-16T18:27:00Z</dcterms:modified>
</cp:coreProperties>
</file>